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2B74A3" w:rsidRDefault="00B332CA">
      <w:pPr>
        <w:rPr>
          <w:rFonts w:ascii="Cambria Math" w:hAnsi="Cambria Math"/>
        </w:rPr>
      </w:pPr>
      <w:r w:rsidRPr="002B74A3">
        <w:rPr>
          <w:rFonts w:ascii="Cambria Math" w:hAnsi="Cambria Math"/>
        </w:rPr>
        <w:t xml:space="preserve">By : </w:t>
      </w:r>
      <w:r w:rsidR="002B74A3" w:rsidRPr="002B74A3">
        <w:rPr>
          <w:rFonts w:ascii="Cambria Math" w:hAnsi="Cambria Math"/>
          <w:b/>
        </w:rPr>
        <w:t>Alice Lesage</w:t>
      </w:r>
      <w:r w:rsidR="00E8264E" w:rsidRPr="002B74A3">
        <w:rPr>
          <w:rFonts w:ascii="Cambria Math" w:hAnsi="Cambria Math"/>
          <w:b/>
        </w:rPr>
        <w:t>,</w:t>
      </w:r>
      <w:r w:rsidRPr="002B74A3">
        <w:rPr>
          <w:rFonts w:ascii="Cambria Math" w:hAnsi="Cambria Math"/>
        </w:rPr>
        <w:t xml:space="preserve"> </w:t>
      </w:r>
      <w:r w:rsidR="00053A29">
        <w:rPr>
          <w:rFonts w:ascii="Cambria Math" w:hAnsi="Cambria Math"/>
        </w:rPr>
        <w:t xml:space="preserve">Télécom Saint-Etienne </w:t>
      </w:r>
      <w:r w:rsidR="00053A29">
        <w:rPr>
          <w:rFonts w:ascii="Cambria Math" w:hAnsi="Cambria Math"/>
          <w:lang w:val="en-GB"/>
        </w:rPr>
        <w:t>&amp; master Advance Imaging and Material Appearance (AIMA)</w:t>
      </w:r>
      <w:r w:rsidR="00FA6C84">
        <w:rPr>
          <w:rFonts w:ascii="Cambria Math" w:hAnsi="Cambria Math"/>
          <w:lang w:val="en-GB"/>
        </w:rPr>
        <w:t xml:space="preserve">, </w:t>
      </w:r>
      <w:bookmarkStart w:id="0" w:name="_GoBack"/>
      <w:bookmarkEnd w:id="0"/>
      <w:proofErr w:type="spellStart"/>
      <w:r w:rsidR="00053A29">
        <w:rPr>
          <w:rFonts w:ascii="Cambria Math" w:hAnsi="Cambria Math"/>
          <w:lang w:val="en-GB"/>
        </w:rPr>
        <w:t>Université</w:t>
      </w:r>
      <w:proofErr w:type="spellEnd"/>
      <w:r w:rsidR="00053A29">
        <w:rPr>
          <w:rFonts w:ascii="Cambria Math" w:hAnsi="Cambria Math"/>
          <w:lang w:val="en-GB"/>
        </w:rPr>
        <w:t xml:space="preserve"> Jean</w:t>
      </w:r>
      <w:r w:rsidR="00FA6C84">
        <w:rPr>
          <w:rFonts w:ascii="Cambria Math" w:hAnsi="Cambria Math"/>
          <w:lang w:val="en-GB"/>
        </w:rPr>
        <w:t xml:space="preserve"> </w:t>
      </w:r>
      <w:r w:rsidR="00053A29">
        <w:rPr>
          <w:rFonts w:ascii="Cambria Math" w:hAnsi="Cambria Math"/>
          <w:lang w:val="en-GB"/>
        </w:rPr>
        <w:t>Mo</w:t>
      </w:r>
      <w:r w:rsidR="00FA6C84">
        <w:rPr>
          <w:rFonts w:ascii="Cambria Math" w:hAnsi="Cambria Math"/>
          <w:lang w:val="en-GB"/>
        </w:rPr>
        <w:t>n</w:t>
      </w:r>
      <w:r w:rsidR="00053A29">
        <w:rPr>
          <w:rFonts w:ascii="Cambria Math" w:hAnsi="Cambria Math"/>
          <w:lang w:val="en-GB"/>
        </w:rPr>
        <w:t>net St Etienne</w:t>
      </w:r>
      <w:r w:rsidRPr="002B74A3">
        <w:rPr>
          <w:rFonts w:ascii="Cambria Math" w:hAnsi="Cambria Math"/>
        </w:rPr>
        <w:t xml:space="preserve"> </w:t>
      </w:r>
      <w:r w:rsidR="00E8264E" w:rsidRPr="002B74A3">
        <w:rPr>
          <w:rFonts w:ascii="Cambria Math" w:hAnsi="Cambria Math"/>
        </w:rPr>
        <w:t>(</w:t>
      </w:r>
      <w:r w:rsidR="002B74A3">
        <w:rPr>
          <w:rFonts w:ascii="Cambria Math" w:hAnsi="Cambria Math"/>
        </w:rPr>
        <w:t>2021</w:t>
      </w:r>
      <w:r w:rsidR="00E8264E" w:rsidRPr="002B74A3">
        <w:rPr>
          <w:rFonts w:ascii="Cambria Math" w:hAnsi="Cambria Math"/>
        </w:rPr>
        <w:t>)</w:t>
      </w:r>
    </w:p>
    <w:p w:rsidR="006348C3" w:rsidRPr="002B74A3" w:rsidRDefault="006348C3" w:rsidP="006348C3">
      <w:pPr>
        <w:jc w:val="both"/>
        <w:rPr>
          <w:rFonts w:ascii="Cambria Math" w:hAnsi="Cambria Math"/>
          <w:b/>
          <w:sz w:val="40"/>
        </w:rPr>
      </w:pPr>
    </w:p>
    <w:p w:rsidR="002B74A3" w:rsidRDefault="002B74A3" w:rsidP="00680552">
      <w:pPr>
        <w:jc w:val="both"/>
        <w:rPr>
          <w:rFonts w:ascii="Cambria Math" w:hAnsi="Cambria Math"/>
          <w:b/>
          <w:sz w:val="40"/>
        </w:rPr>
      </w:pPr>
      <w:r w:rsidRPr="002B74A3">
        <w:rPr>
          <w:rFonts w:ascii="Cambria Math" w:hAnsi="Cambria Math"/>
          <w:b/>
          <w:sz w:val="40"/>
        </w:rPr>
        <w:t xml:space="preserve">Des couleurs extraordinaires chez des animaux terrestres </w:t>
      </w:r>
    </w:p>
    <w:p w:rsidR="001408AB" w:rsidRDefault="001408AB" w:rsidP="00680552">
      <w:pPr>
        <w:jc w:val="both"/>
        <w:rPr>
          <w:rFonts w:ascii="Cambria Math" w:hAnsi="Cambria Math"/>
        </w:rPr>
      </w:pPr>
      <w:r w:rsidRPr="001408AB">
        <w:rPr>
          <w:rFonts w:ascii="Cambria Math" w:hAnsi="Cambria Math"/>
        </w:rPr>
        <w:t xml:space="preserve">Couramment, la couleur d’un objet provient de modifications qu’il cause à la lumière qui l’atteint. Les exceptions étant les phénomènes de corps brillant de leurs propres actions [1]. Le processus le plus commun de coloration d’un matériau est chimique : il est dû à la présence de pigments dans le matériel. Ces pigments absorbent sélectivement la lumière incidente ne permettant la transmission ou diffusion que des longueurs d’onde restantes, c’est la couleur pigmentaire [2]. Ces couleurs ne dépendent que très peu des angles d’incidence de la lumière et d’observation. </w:t>
      </w:r>
    </w:p>
    <w:p w:rsidR="001408AB" w:rsidRDefault="001408AB" w:rsidP="00680552">
      <w:pPr>
        <w:jc w:val="both"/>
        <w:rPr>
          <w:rFonts w:ascii="Cambria Math" w:hAnsi="Cambria Math"/>
        </w:rPr>
      </w:pPr>
      <w:r w:rsidRPr="001408AB">
        <w:rPr>
          <w:rFonts w:ascii="Cambria Math" w:hAnsi="Cambria Math"/>
        </w:rPr>
        <w:t>Dans la nature et particulièrement dans le règne animal, des phénomènes colorés ne respectant pas ces lois ont été observés. [</w:t>
      </w:r>
      <w:proofErr w:type="gramStart"/>
      <w:r w:rsidRPr="001408AB">
        <w:rPr>
          <w:rFonts w:ascii="Cambria Math" w:hAnsi="Cambria Math"/>
        </w:rPr>
        <w:t>1]–</w:t>
      </w:r>
      <w:proofErr w:type="gramEnd"/>
      <w:r w:rsidRPr="001408AB">
        <w:rPr>
          <w:rFonts w:ascii="Cambria Math" w:hAnsi="Cambria Math"/>
        </w:rPr>
        <w:t xml:space="preserve">[9] Ainsi chez certains papillons, coléoptères ou oiseaux, les plumages ailes ou écailles présentent des particularités optiques phénoménales telles que de l’irisation, des couleurs très changeantes avec les angles d’observation et d’éclairage ou encore des couleurs particulièrement vives et métalliques [7]. </w:t>
      </w:r>
    </w:p>
    <w:p w:rsidR="001408AB" w:rsidRDefault="001408AB" w:rsidP="00680552">
      <w:pPr>
        <w:jc w:val="both"/>
        <w:rPr>
          <w:rFonts w:ascii="Cambria Math" w:hAnsi="Cambria Math"/>
        </w:rPr>
      </w:pPr>
      <w:r w:rsidRPr="001408AB">
        <w:rPr>
          <w:rFonts w:ascii="Cambria Math" w:hAnsi="Cambria Math"/>
        </w:rPr>
        <w:t xml:space="preserve">Ces phénomènes ont d’abord donnée lieu à une grande incompréhension au début du 18e siècle où ils n’étaient pas explicables [3]. Ce sont ensuite deux visions qui se sont opposées avec d’un côté une vision ne faisant entrer en jeu que des phénomène d’absorption et réflexion dites « métalliques » [1], [3], et de l’autre, une vision structurelle, suspectant une origine géométrique des couleurs sans pour autant pouvoir y accéder avec les outils de l’époque [3]. </w:t>
      </w:r>
    </w:p>
    <w:p w:rsidR="001408AB" w:rsidRDefault="001408AB" w:rsidP="00680552">
      <w:pPr>
        <w:jc w:val="both"/>
        <w:rPr>
          <w:rFonts w:ascii="Cambria Math" w:hAnsi="Cambria Math"/>
        </w:rPr>
      </w:pPr>
      <w:r w:rsidRPr="001408AB">
        <w:rPr>
          <w:rFonts w:ascii="Cambria Math" w:hAnsi="Cambria Math"/>
        </w:rPr>
        <w:t xml:space="preserve">La vision “métallique” reposait sur une grande ressemblance </w:t>
      </w:r>
      <w:r>
        <w:rPr>
          <w:rFonts w:ascii="Cambria Math" w:hAnsi="Cambria Math"/>
        </w:rPr>
        <w:t>de comportements respectifs vis-</w:t>
      </w:r>
      <w:r w:rsidRPr="001408AB">
        <w:rPr>
          <w:rFonts w:ascii="Cambria Math" w:hAnsi="Cambria Math"/>
        </w:rPr>
        <w:t xml:space="preserve">à-vis de la lumière d’objets étudiés (comme les ailes de papillons morpho) avec des films fins d’aniline [1]. Il en découlait qu’une fine couche d’un matériel aux caractéristiques proches de l’aniline devait recouvrir ces ailes et être responsable des phénomènes colorés observés. Cependant un comportement des ailes invalide cette hypothèse : une fois plongée dans une solution d’indice optique précis, les phénomènes de couleurs cessent immédiatement pour laisser une aile grise et reviennent une fois l’aile émergée [1] [9]. Ce phénomène vient en revanche soutenir l’hypothèse d’une structure ouverte sur l’extérieur et pouvant se remplir. </w:t>
      </w:r>
    </w:p>
    <w:p w:rsidR="001408AB" w:rsidRDefault="001408AB" w:rsidP="00680552">
      <w:pPr>
        <w:jc w:val="both"/>
        <w:rPr>
          <w:rFonts w:ascii="Cambria Math" w:hAnsi="Cambria Math"/>
        </w:rPr>
      </w:pPr>
      <w:r w:rsidRPr="001408AB">
        <w:rPr>
          <w:rFonts w:ascii="Cambria Math" w:hAnsi="Cambria Math"/>
        </w:rPr>
        <w:t xml:space="preserve">Avec l’arrivée d’outils plus puissant tels que le microscope électronique, et la combinaison de nombreux moyens comme la spectroscopie à rayons X à dispersion d’énergie, la microscopie à force atomique ou la spectroscopie infrarouge [8], la structure des ailes du papillon morpho a pu être approchée révélant des écailles avec stries parallèles et régulières doublées à une structure plus complexe en sapin qui forme un système de couches minces [10]. </w:t>
      </w:r>
    </w:p>
    <w:p w:rsidR="001408AB" w:rsidRDefault="001408AB" w:rsidP="00680552">
      <w:pPr>
        <w:jc w:val="both"/>
        <w:rPr>
          <w:rFonts w:ascii="Cambria Math" w:hAnsi="Cambria Math"/>
        </w:rPr>
      </w:pPr>
      <w:r w:rsidRPr="001408AB">
        <w:rPr>
          <w:rFonts w:ascii="Cambria Math" w:hAnsi="Cambria Math"/>
        </w:rPr>
        <w:t xml:space="preserve">Ainsi, les structures de nombreux plumages ou ailes d’animaux ont pu être observées mais elles ne suffisent pourtant pas à définir à elles seules la coloration de ces bios-tissus [2]. Les phénomènes de diffraction et d’interférence doivent être combinés à des phénomènes pigmentaires pour réussir à décrire les propriétés optiques observées [11]. La présence de pigments permet par exemple l’absorption de la lumière diffuse et donc l’augmentation de la saturation et de l’irisation de la lumière réfléchie [2]. Il a aussi été étudié que l’extraction de pigments jaunes dans les plumes d’une perruche Master AIMA, St Etienne, 2021 a conduit à des changements de couleurs plus forts qu’attendus sur l’ensemble des plumes, mettant en évidence leur rôle important [6]. </w:t>
      </w:r>
    </w:p>
    <w:p w:rsidR="001408AB" w:rsidRDefault="001408AB" w:rsidP="00680552">
      <w:pPr>
        <w:jc w:val="both"/>
        <w:rPr>
          <w:rFonts w:ascii="Cambria Math" w:hAnsi="Cambria Math"/>
        </w:rPr>
      </w:pPr>
      <w:r w:rsidRPr="001408AB">
        <w:rPr>
          <w:rFonts w:ascii="Cambria Math" w:hAnsi="Cambria Math"/>
        </w:rPr>
        <w:lastRenderedPageBreak/>
        <w:t xml:space="preserve">Des recherches restent toujours à conduire sur les rôles isolés et combinés des matériaux composant les bio-tissus ainsi que les rôles de leurs structures dans leurs caractéristiques chromatiques et optiques [5]. </w:t>
      </w:r>
    </w:p>
    <w:p w:rsidR="001408AB" w:rsidRDefault="001408AB" w:rsidP="00680552">
      <w:pPr>
        <w:jc w:val="both"/>
        <w:rPr>
          <w:rFonts w:ascii="Cambria Math" w:hAnsi="Cambria Math"/>
        </w:rPr>
      </w:pPr>
      <w:r w:rsidRPr="001408AB">
        <w:rPr>
          <w:rFonts w:ascii="Cambria Math" w:hAnsi="Cambria Math"/>
        </w:rPr>
        <w:t xml:space="preserve">Ces recherches peuvent permettre la mise en place de logiciels de rendus physiques réalises de ces différents bio-tissus en connaissant les propriétés des matériaux et leurs structures. Les nanostructures simulées peuvent être l’empilement de couches minces par exemple pour le papillon morpho [10] ou encore les cristaux photoniques ou les nanostructures à kératine [4]. Enfin ces recherches sont très utiles dans les domaines de l’automobile, la cosmétique ou le textile où des rendus scintillants, brillants ou iridescents permettent de développer l’offre commerciale [9] [10]. Dans l’automobile par exemple, des pigments à effet composés de paillettes et différentes couches de vernis d’épaisseurs variantes permettent d’obtenir des effets visuels très intéressants [10]. </w:t>
      </w:r>
    </w:p>
    <w:p w:rsidR="001408AB" w:rsidRPr="001408AB" w:rsidRDefault="001408AB" w:rsidP="00680552">
      <w:pPr>
        <w:jc w:val="both"/>
        <w:rPr>
          <w:rFonts w:ascii="Cambria Math" w:hAnsi="Cambria Math"/>
          <w:b/>
        </w:rPr>
      </w:pPr>
      <w:r w:rsidRPr="001408AB">
        <w:rPr>
          <w:rFonts w:ascii="Cambria Math" w:hAnsi="Cambria Math"/>
          <w:b/>
        </w:rPr>
        <w:t>Références</w:t>
      </w:r>
    </w:p>
    <w:p w:rsidR="001408AB" w:rsidRDefault="001408AB" w:rsidP="00680552">
      <w:pPr>
        <w:jc w:val="both"/>
        <w:rPr>
          <w:rFonts w:ascii="Cambria Math" w:hAnsi="Cambria Math"/>
          <w:lang w:val="en-GB"/>
        </w:rPr>
      </w:pPr>
      <w:r w:rsidRPr="001408AB">
        <w:rPr>
          <w:rFonts w:ascii="Cambria Math" w:hAnsi="Cambria Math"/>
        </w:rPr>
        <w:t xml:space="preserve">[1] A. A. Michelson, « LXI. </w:t>
      </w:r>
      <w:r w:rsidRPr="001408AB">
        <w:rPr>
          <w:rFonts w:ascii="Cambria Math" w:hAnsi="Cambria Math"/>
          <w:lang w:val="en-GB"/>
        </w:rPr>
        <w:t xml:space="preserve">On metallic colouring in birds and insects », </w:t>
      </w:r>
      <w:proofErr w:type="spellStart"/>
      <w:r w:rsidRPr="001408AB">
        <w:rPr>
          <w:rFonts w:ascii="Cambria Math" w:hAnsi="Cambria Math"/>
          <w:lang w:val="en-GB"/>
        </w:rPr>
        <w:t>Lond</w:t>
      </w:r>
      <w:proofErr w:type="spellEnd"/>
      <w:r w:rsidRPr="001408AB">
        <w:rPr>
          <w:rFonts w:ascii="Cambria Math" w:hAnsi="Cambria Math"/>
          <w:lang w:val="en-GB"/>
        </w:rPr>
        <w:t xml:space="preserve">. </w:t>
      </w:r>
      <w:proofErr w:type="spellStart"/>
      <w:r w:rsidRPr="001408AB">
        <w:rPr>
          <w:rFonts w:ascii="Cambria Math" w:hAnsi="Cambria Math"/>
          <w:lang w:val="en-GB"/>
        </w:rPr>
        <w:t>Edinb</w:t>
      </w:r>
      <w:proofErr w:type="spellEnd"/>
      <w:r w:rsidRPr="001408AB">
        <w:rPr>
          <w:rFonts w:ascii="Cambria Math" w:hAnsi="Cambria Math"/>
          <w:lang w:val="en-GB"/>
        </w:rPr>
        <w:t>. Dublin Philos. Mag. J. Sci., vol. 21, no 124, p. 554</w:t>
      </w:r>
      <w:r w:rsidRPr="001408AB">
        <w:rPr>
          <w:rFonts w:ascii="Cambria Math" w:hAnsi="Cambria Math"/>
          <w:lang w:val="en-GB"/>
        </w:rPr>
        <w:noBreakHyphen/>
        <w:t xml:space="preserve">567, </w:t>
      </w:r>
      <w:proofErr w:type="spellStart"/>
      <w:r w:rsidRPr="001408AB">
        <w:rPr>
          <w:rFonts w:ascii="Cambria Math" w:hAnsi="Cambria Math"/>
          <w:lang w:val="en-GB"/>
        </w:rPr>
        <w:t>avr</w:t>
      </w:r>
      <w:proofErr w:type="spellEnd"/>
      <w:r w:rsidRPr="001408AB">
        <w:rPr>
          <w:rFonts w:ascii="Cambria Math" w:hAnsi="Cambria Math"/>
          <w:lang w:val="en-GB"/>
        </w:rPr>
        <w:t xml:space="preserve">. 1911, </w:t>
      </w:r>
      <w:proofErr w:type="spellStart"/>
      <w:r w:rsidRPr="001408AB">
        <w:rPr>
          <w:rFonts w:ascii="Cambria Math" w:hAnsi="Cambria Math"/>
          <w:lang w:val="en-GB"/>
        </w:rPr>
        <w:t>doi</w:t>
      </w:r>
      <w:proofErr w:type="spellEnd"/>
      <w:r w:rsidRPr="001408AB">
        <w:rPr>
          <w:rFonts w:ascii="Cambria Math" w:hAnsi="Cambria Math"/>
          <w:lang w:val="en-GB"/>
        </w:rPr>
        <w:t xml:space="preserve">: 10.1080/14786440408637061. </w:t>
      </w:r>
    </w:p>
    <w:p w:rsidR="001408AB" w:rsidRDefault="001408AB" w:rsidP="00680552">
      <w:pPr>
        <w:jc w:val="both"/>
        <w:rPr>
          <w:rFonts w:ascii="Cambria Math" w:hAnsi="Cambria Math"/>
        </w:rPr>
      </w:pPr>
      <w:r w:rsidRPr="001408AB">
        <w:rPr>
          <w:rFonts w:ascii="Cambria Math" w:hAnsi="Cambria Math"/>
          <w:lang w:val="en-GB"/>
        </w:rPr>
        <w:t xml:space="preserve">[2] M. D. </w:t>
      </w:r>
      <w:proofErr w:type="spellStart"/>
      <w:r w:rsidRPr="001408AB">
        <w:rPr>
          <w:rFonts w:ascii="Cambria Math" w:hAnsi="Cambria Math"/>
          <w:lang w:val="en-GB"/>
        </w:rPr>
        <w:t>Shawkey</w:t>
      </w:r>
      <w:proofErr w:type="spellEnd"/>
      <w:r w:rsidRPr="001408AB">
        <w:rPr>
          <w:rFonts w:ascii="Cambria Math" w:hAnsi="Cambria Math"/>
          <w:lang w:val="en-GB"/>
        </w:rPr>
        <w:t xml:space="preserve">, N. I. </w:t>
      </w:r>
      <w:proofErr w:type="spellStart"/>
      <w:r w:rsidRPr="001408AB">
        <w:rPr>
          <w:rFonts w:ascii="Cambria Math" w:hAnsi="Cambria Math"/>
          <w:lang w:val="en-GB"/>
        </w:rPr>
        <w:t>Morehouse</w:t>
      </w:r>
      <w:proofErr w:type="spellEnd"/>
      <w:r w:rsidRPr="001408AB">
        <w:rPr>
          <w:rFonts w:ascii="Cambria Math" w:hAnsi="Cambria Math"/>
          <w:lang w:val="en-GB"/>
        </w:rPr>
        <w:t xml:space="preserve">, et P. </w:t>
      </w:r>
      <w:proofErr w:type="spellStart"/>
      <w:r w:rsidRPr="001408AB">
        <w:rPr>
          <w:rFonts w:ascii="Cambria Math" w:hAnsi="Cambria Math"/>
          <w:lang w:val="en-GB"/>
        </w:rPr>
        <w:t>Vukusic</w:t>
      </w:r>
      <w:proofErr w:type="spellEnd"/>
      <w:r w:rsidRPr="001408AB">
        <w:rPr>
          <w:rFonts w:ascii="Cambria Math" w:hAnsi="Cambria Math"/>
          <w:lang w:val="en-GB"/>
        </w:rPr>
        <w:t xml:space="preserve">, « A protean palette: colour materials and mixing in birds and butterflies », J. R. Soc. </w:t>
      </w:r>
      <w:r w:rsidRPr="001408AB">
        <w:rPr>
          <w:rFonts w:ascii="Cambria Math" w:hAnsi="Cambria Math"/>
        </w:rPr>
        <w:t>Interface, vol. 6, no suppl_2, p. S221</w:t>
      </w:r>
      <w:r w:rsidRPr="001408AB">
        <w:rPr>
          <w:rFonts w:ascii="Cambria Math" w:hAnsi="Cambria Math"/>
        </w:rPr>
        <w:noBreakHyphen/>
        <w:t xml:space="preserve">S231, avr. 2009, </w:t>
      </w:r>
      <w:proofErr w:type="spellStart"/>
      <w:proofErr w:type="gramStart"/>
      <w:r w:rsidRPr="001408AB">
        <w:rPr>
          <w:rFonts w:ascii="Cambria Math" w:hAnsi="Cambria Math"/>
        </w:rPr>
        <w:t>doi</w:t>
      </w:r>
      <w:proofErr w:type="spellEnd"/>
      <w:r w:rsidRPr="001408AB">
        <w:rPr>
          <w:rFonts w:ascii="Cambria Math" w:hAnsi="Cambria Math"/>
        </w:rPr>
        <w:t>:</w:t>
      </w:r>
      <w:proofErr w:type="gramEnd"/>
      <w:r w:rsidRPr="001408AB">
        <w:rPr>
          <w:rFonts w:ascii="Cambria Math" w:hAnsi="Cambria Math"/>
        </w:rPr>
        <w:t xml:space="preserve"> 10.1098/rsif.2008.0459.focus. </w:t>
      </w:r>
    </w:p>
    <w:p w:rsidR="001408AB" w:rsidRDefault="001408AB" w:rsidP="00680552">
      <w:pPr>
        <w:jc w:val="both"/>
        <w:rPr>
          <w:rFonts w:ascii="Cambria Math" w:hAnsi="Cambria Math"/>
          <w:lang w:val="en-GB"/>
        </w:rPr>
      </w:pPr>
      <w:r w:rsidRPr="001408AB">
        <w:rPr>
          <w:rFonts w:ascii="Cambria Math" w:hAnsi="Cambria Math"/>
        </w:rPr>
        <w:t xml:space="preserve">[3] S. Berthier, </w:t>
      </w:r>
      <w:proofErr w:type="spellStart"/>
      <w:r w:rsidRPr="001408AB">
        <w:rPr>
          <w:rFonts w:ascii="Cambria Math" w:hAnsi="Cambria Math"/>
        </w:rPr>
        <w:t>Iridescences</w:t>
      </w:r>
      <w:proofErr w:type="spellEnd"/>
      <w:r w:rsidRPr="001408AB">
        <w:rPr>
          <w:rFonts w:ascii="Cambria Math" w:hAnsi="Cambria Math"/>
        </w:rPr>
        <w:t xml:space="preserve">, les couleurs physiques des insectes. </w:t>
      </w:r>
      <w:r w:rsidRPr="001408AB">
        <w:rPr>
          <w:rFonts w:ascii="Cambria Math" w:hAnsi="Cambria Math"/>
          <w:lang w:val="en-GB"/>
        </w:rPr>
        <w:t xml:space="preserve">Springer Science &amp; Business Media, 2003. </w:t>
      </w:r>
    </w:p>
    <w:p w:rsidR="001408AB" w:rsidRDefault="001408AB" w:rsidP="00680552">
      <w:pPr>
        <w:jc w:val="both"/>
        <w:rPr>
          <w:rFonts w:ascii="Cambria Math" w:hAnsi="Cambria Math"/>
          <w:lang w:val="en-GB"/>
        </w:rPr>
      </w:pPr>
      <w:r w:rsidRPr="001408AB">
        <w:rPr>
          <w:rFonts w:ascii="Cambria Math" w:hAnsi="Cambria Math"/>
          <w:lang w:val="en-GB"/>
        </w:rPr>
        <w:t xml:space="preserve">[4] D. G. </w:t>
      </w:r>
      <w:proofErr w:type="spellStart"/>
      <w:r w:rsidRPr="001408AB">
        <w:rPr>
          <w:rFonts w:ascii="Cambria Math" w:hAnsi="Cambria Math"/>
          <w:lang w:val="en-GB"/>
        </w:rPr>
        <w:t>Stavenga</w:t>
      </w:r>
      <w:proofErr w:type="spellEnd"/>
      <w:r w:rsidRPr="001408AB">
        <w:rPr>
          <w:rFonts w:ascii="Cambria Math" w:hAnsi="Cambria Math"/>
          <w:lang w:val="en-GB"/>
        </w:rPr>
        <w:t xml:space="preserve">, J. Tinbergen, H. L. </w:t>
      </w:r>
      <w:proofErr w:type="spellStart"/>
      <w:r w:rsidRPr="001408AB">
        <w:rPr>
          <w:rFonts w:ascii="Cambria Math" w:hAnsi="Cambria Math"/>
          <w:lang w:val="en-GB"/>
        </w:rPr>
        <w:t>Leertouwer</w:t>
      </w:r>
      <w:proofErr w:type="spellEnd"/>
      <w:r w:rsidRPr="001408AB">
        <w:rPr>
          <w:rFonts w:ascii="Cambria Math" w:hAnsi="Cambria Math"/>
          <w:lang w:val="en-GB"/>
        </w:rPr>
        <w:t>, et B. D. Wilts, « Kingfisher feathers – colouration by pigments, spongy nanostructures and thin films », J. Exp. Biol., vol. 214, no 23, p. 3960</w:t>
      </w:r>
      <w:r w:rsidRPr="001408AB">
        <w:rPr>
          <w:rFonts w:ascii="Cambria Math" w:hAnsi="Cambria Math"/>
          <w:lang w:val="en-GB"/>
        </w:rPr>
        <w:noBreakHyphen/>
        <w:t xml:space="preserve">3967, </w:t>
      </w:r>
      <w:proofErr w:type="spellStart"/>
      <w:r w:rsidRPr="001408AB">
        <w:rPr>
          <w:rFonts w:ascii="Cambria Math" w:hAnsi="Cambria Math"/>
          <w:lang w:val="en-GB"/>
        </w:rPr>
        <w:t>déc</w:t>
      </w:r>
      <w:proofErr w:type="spellEnd"/>
      <w:r w:rsidRPr="001408AB">
        <w:rPr>
          <w:rFonts w:ascii="Cambria Math" w:hAnsi="Cambria Math"/>
          <w:lang w:val="en-GB"/>
        </w:rPr>
        <w:t xml:space="preserve">. 2011, </w:t>
      </w:r>
      <w:proofErr w:type="spellStart"/>
      <w:r w:rsidRPr="001408AB">
        <w:rPr>
          <w:rFonts w:ascii="Cambria Math" w:hAnsi="Cambria Math"/>
          <w:lang w:val="en-GB"/>
        </w:rPr>
        <w:t>doi</w:t>
      </w:r>
      <w:proofErr w:type="spellEnd"/>
      <w:r w:rsidRPr="001408AB">
        <w:rPr>
          <w:rFonts w:ascii="Cambria Math" w:hAnsi="Cambria Math"/>
          <w:lang w:val="en-GB"/>
        </w:rPr>
        <w:t xml:space="preserve">: 10.1242/jeb.062620. </w:t>
      </w:r>
    </w:p>
    <w:p w:rsidR="001408AB" w:rsidRDefault="001408AB" w:rsidP="00680552">
      <w:pPr>
        <w:jc w:val="both"/>
        <w:rPr>
          <w:rFonts w:ascii="Cambria Math" w:hAnsi="Cambria Math"/>
          <w:lang w:val="en-GB"/>
        </w:rPr>
      </w:pPr>
      <w:r w:rsidRPr="001408AB">
        <w:rPr>
          <w:rFonts w:ascii="Cambria Math" w:hAnsi="Cambria Math"/>
          <w:lang w:val="en-GB"/>
        </w:rPr>
        <w:t xml:space="preserve">[5] P. </w:t>
      </w:r>
      <w:proofErr w:type="spellStart"/>
      <w:r w:rsidRPr="001408AB">
        <w:rPr>
          <w:rFonts w:ascii="Cambria Math" w:hAnsi="Cambria Math"/>
          <w:lang w:val="en-GB"/>
        </w:rPr>
        <w:t>Vukusic</w:t>
      </w:r>
      <w:proofErr w:type="spellEnd"/>
      <w:r w:rsidRPr="001408AB">
        <w:rPr>
          <w:rFonts w:ascii="Cambria Math" w:hAnsi="Cambria Math"/>
          <w:lang w:val="en-GB"/>
        </w:rPr>
        <w:t xml:space="preserve">, J. R. </w:t>
      </w:r>
      <w:proofErr w:type="spellStart"/>
      <w:r w:rsidRPr="001408AB">
        <w:rPr>
          <w:rFonts w:ascii="Cambria Math" w:hAnsi="Cambria Math"/>
          <w:lang w:val="en-GB"/>
        </w:rPr>
        <w:t>Sambles</w:t>
      </w:r>
      <w:proofErr w:type="spellEnd"/>
      <w:r w:rsidRPr="001408AB">
        <w:rPr>
          <w:rFonts w:ascii="Cambria Math" w:hAnsi="Cambria Math"/>
          <w:lang w:val="en-GB"/>
        </w:rPr>
        <w:t xml:space="preserve">, C. R. Lawrence, et R. J. Wootton, « Quantified interference and diffraction in single Morpho butterfly scales », Proc. R. Soc. </w:t>
      </w:r>
      <w:proofErr w:type="spellStart"/>
      <w:r w:rsidRPr="001408AB">
        <w:rPr>
          <w:rFonts w:ascii="Cambria Math" w:hAnsi="Cambria Math"/>
          <w:lang w:val="en-GB"/>
        </w:rPr>
        <w:t>Lond</w:t>
      </w:r>
      <w:proofErr w:type="spellEnd"/>
      <w:r w:rsidRPr="001408AB">
        <w:rPr>
          <w:rFonts w:ascii="Cambria Math" w:hAnsi="Cambria Math"/>
          <w:lang w:val="en-GB"/>
        </w:rPr>
        <w:t xml:space="preserve">. B Biol. Sci., </w:t>
      </w:r>
      <w:proofErr w:type="spellStart"/>
      <w:r w:rsidRPr="001408AB">
        <w:rPr>
          <w:rFonts w:ascii="Cambria Math" w:hAnsi="Cambria Math"/>
          <w:lang w:val="en-GB"/>
        </w:rPr>
        <w:t>juill</w:t>
      </w:r>
      <w:proofErr w:type="spellEnd"/>
      <w:r w:rsidRPr="001408AB">
        <w:rPr>
          <w:rFonts w:ascii="Cambria Math" w:hAnsi="Cambria Math"/>
          <w:lang w:val="en-GB"/>
        </w:rPr>
        <w:t xml:space="preserve">. 1999, </w:t>
      </w:r>
      <w:proofErr w:type="spellStart"/>
      <w:r w:rsidRPr="001408AB">
        <w:rPr>
          <w:rFonts w:ascii="Cambria Math" w:hAnsi="Cambria Math"/>
          <w:lang w:val="en-GB"/>
        </w:rPr>
        <w:t>doi</w:t>
      </w:r>
      <w:proofErr w:type="spellEnd"/>
      <w:r w:rsidRPr="001408AB">
        <w:rPr>
          <w:rFonts w:ascii="Cambria Math" w:hAnsi="Cambria Math"/>
          <w:lang w:val="en-GB"/>
        </w:rPr>
        <w:t xml:space="preserve">: 10.1098/rspb.1999.0794. </w:t>
      </w:r>
    </w:p>
    <w:p w:rsidR="001408AB" w:rsidRDefault="001408AB" w:rsidP="00680552">
      <w:pPr>
        <w:jc w:val="both"/>
        <w:rPr>
          <w:rFonts w:ascii="Cambria Math" w:hAnsi="Cambria Math"/>
          <w:lang w:val="en-GB"/>
        </w:rPr>
      </w:pPr>
      <w:r w:rsidRPr="001408AB">
        <w:rPr>
          <w:rFonts w:ascii="Cambria Math" w:hAnsi="Cambria Math"/>
          <w:lang w:val="en-GB"/>
        </w:rPr>
        <w:t xml:space="preserve">[6] L. </w:t>
      </w:r>
      <w:proofErr w:type="spellStart"/>
      <w:r w:rsidRPr="001408AB">
        <w:rPr>
          <w:rFonts w:ascii="Cambria Math" w:hAnsi="Cambria Math"/>
          <w:lang w:val="en-GB"/>
        </w:rPr>
        <w:t>D’Alba</w:t>
      </w:r>
      <w:proofErr w:type="spellEnd"/>
      <w:r w:rsidRPr="001408AB">
        <w:rPr>
          <w:rFonts w:ascii="Cambria Math" w:hAnsi="Cambria Math"/>
          <w:lang w:val="en-GB"/>
        </w:rPr>
        <w:t xml:space="preserve">, L. Kieffer, et M. D. </w:t>
      </w:r>
      <w:proofErr w:type="spellStart"/>
      <w:r w:rsidRPr="001408AB">
        <w:rPr>
          <w:rFonts w:ascii="Cambria Math" w:hAnsi="Cambria Math"/>
          <w:lang w:val="en-GB"/>
        </w:rPr>
        <w:t>Shawkey</w:t>
      </w:r>
      <w:proofErr w:type="spellEnd"/>
      <w:r w:rsidRPr="001408AB">
        <w:rPr>
          <w:rFonts w:ascii="Cambria Math" w:hAnsi="Cambria Math"/>
          <w:lang w:val="en-GB"/>
        </w:rPr>
        <w:t xml:space="preserve">, « Relative contributions of pigments and </w:t>
      </w:r>
      <w:proofErr w:type="spellStart"/>
      <w:r w:rsidRPr="001408AB">
        <w:rPr>
          <w:rFonts w:ascii="Cambria Math" w:hAnsi="Cambria Math"/>
          <w:lang w:val="en-GB"/>
        </w:rPr>
        <w:t>biophotonic</w:t>
      </w:r>
      <w:proofErr w:type="spellEnd"/>
      <w:r w:rsidRPr="001408AB">
        <w:rPr>
          <w:rFonts w:ascii="Cambria Math" w:hAnsi="Cambria Math"/>
          <w:lang w:val="en-GB"/>
        </w:rPr>
        <w:t xml:space="preserve"> nanostructures to natural </w:t>
      </w:r>
      <w:proofErr w:type="spellStart"/>
      <w:r w:rsidRPr="001408AB">
        <w:rPr>
          <w:rFonts w:ascii="Cambria Math" w:hAnsi="Cambria Math"/>
          <w:lang w:val="en-GB"/>
        </w:rPr>
        <w:t>color</w:t>
      </w:r>
      <w:proofErr w:type="spellEnd"/>
      <w:r w:rsidRPr="001408AB">
        <w:rPr>
          <w:rFonts w:ascii="Cambria Math" w:hAnsi="Cambria Math"/>
          <w:lang w:val="en-GB"/>
        </w:rPr>
        <w:t xml:space="preserve"> production: a case study in budgerigar (</w:t>
      </w:r>
      <w:proofErr w:type="spellStart"/>
      <w:r w:rsidRPr="001408AB">
        <w:rPr>
          <w:rFonts w:ascii="Cambria Math" w:hAnsi="Cambria Math"/>
          <w:lang w:val="en-GB"/>
        </w:rPr>
        <w:t>Melopsittacus</w:t>
      </w:r>
      <w:proofErr w:type="spellEnd"/>
      <w:r w:rsidRPr="001408AB">
        <w:rPr>
          <w:rFonts w:ascii="Cambria Math" w:hAnsi="Cambria Math"/>
          <w:lang w:val="en-GB"/>
        </w:rPr>
        <w:t xml:space="preserve"> </w:t>
      </w:r>
      <w:proofErr w:type="spellStart"/>
      <w:r w:rsidRPr="001408AB">
        <w:rPr>
          <w:rFonts w:ascii="Cambria Math" w:hAnsi="Cambria Math"/>
          <w:lang w:val="en-GB"/>
        </w:rPr>
        <w:t>undulatus</w:t>
      </w:r>
      <w:proofErr w:type="spellEnd"/>
      <w:r w:rsidRPr="001408AB">
        <w:rPr>
          <w:rFonts w:ascii="Cambria Math" w:hAnsi="Cambria Math"/>
          <w:lang w:val="en-GB"/>
        </w:rPr>
        <w:t>) feathers », J. Exp. Biol., vol. 215, no 8, p. 1272</w:t>
      </w:r>
      <w:r w:rsidRPr="001408AB">
        <w:rPr>
          <w:rFonts w:ascii="Cambria Math" w:hAnsi="Cambria Math"/>
          <w:lang w:val="en-GB"/>
        </w:rPr>
        <w:noBreakHyphen/>
        <w:t xml:space="preserve">1277, </w:t>
      </w:r>
      <w:proofErr w:type="spellStart"/>
      <w:r w:rsidRPr="001408AB">
        <w:rPr>
          <w:rFonts w:ascii="Cambria Math" w:hAnsi="Cambria Math"/>
          <w:lang w:val="en-GB"/>
        </w:rPr>
        <w:t>avr</w:t>
      </w:r>
      <w:proofErr w:type="spellEnd"/>
      <w:r w:rsidRPr="001408AB">
        <w:rPr>
          <w:rFonts w:ascii="Cambria Math" w:hAnsi="Cambria Math"/>
          <w:lang w:val="en-GB"/>
        </w:rPr>
        <w:t xml:space="preserve">. 2012, </w:t>
      </w:r>
      <w:proofErr w:type="spellStart"/>
      <w:r w:rsidRPr="001408AB">
        <w:rPr>
          <w:rFonts w:ascii="Cambria Math" w:hAnsi="Cambria Math"/>
          <w:lang w:val="en-GB"/>
        </w:rPr>
        <w:t>doi</w:t>
      </w:r>
      <w:proofErr w:type="spellEnd"/>
      <w:r w:rsidRPr="001408AB">
        <w:rPr>
          <w:rFonts w:ascii="Cambria Math" w:hAnsi="Cambria Math"/>
          <w:lang w:val="en-GB"/>
        </w:rPr>
        <w:t xml:space="preserve">: 10.1242/jeb.064907. </w:t>
      </w:r>
    </w:p>
    <w:p w:rsidR="001408AB" w:rsidRDefault="001408AB" w:rsidP="00680552">
      <w:pPr>
        <w:jc w:val="both"/>
        <w:rPr>
          <w:rFonts w:ascii="Cambria Math" w:hAnsi="Cambria Math"/>
          <w:lang w:val="en-GB"/>
        </w:rPr>
      </w:pPr>
      <w:r w:rsidRPr="001408AB">
        <w:rPr>
          <w:rFonts w:ascii="Cambria Math" w:hAnsi="Cambria Math"/>
          <w:lang w:val="en-GB"/>
        </w:rPr>
        <w:t>[7] D. Osorio et A. Ham, « Spectral reflectance and directional properties of structural coloration in bird plumage », J. Exp. Biol., vol. 205, p. 2017</w:t>
      </w:r>
      <w:r w:rsidRPr="001408AB">
        <w:rPr>
          <w:rFonts w:ascii="Cambria Math" w:hAnsi="Cambria Math"/>
          <w:lang w:val="en-GB"/>
        </w:rPr>
        <w:noBreakHyphen/>
        <w:t xml:space="preserve">27, </w:t>
      </w:r>
      <w:proofErr w:type="spellStart"/>
      <w:r w:rsidRPr="001408AB">
        <w:rPr>
          <w:rFonts w:ascii="Cambria Math" w:hAnsi="Cambria Math"/>
          <w:lang w:val="en-GB"/>
        </w:rPr>
        <w:t>août</w:t>
      </w:r>
      <w:proofErr w:type="spellEnd"/>
      <w:r w:rsidRPr="001408AB">
        <w:rPr>
          <w:rFonts w:ascii="Cambria Math" w:hAnsi="Cambria Math"/>
          <w:lang w:val="en-GB"/>
        </w:rPr>
        <w:t xml:space="preserve"> 2002. </w:t>
      </w:r>
    </w:p>
    <w:p w:rsidR="001408AB" w:rsidRDefault="001408AB" w:rsidP="00680552">
      <w:pPr>
        <w:jc w:val="both"/>
        <w:rPr>
          <w:rFonts w:ascii="Cambria Math" w:hAnsi="Cambria Math"/>
          <w:lang w:val="en-GB"/>
        </w:rPr>
      </w:pPr>
      <w:r w:rsidRPr="001408AB">
        <w:rPr>
          <w:rFonts w:ascii="Cambria Math" w:hAnsi="Cambria Math"/>
          <w:lang w:val="en-GB"/>
        </w:rPr>
        <w:t xml:space="preserve">[8] J. Sackey, Z. Y. </w:t>
      </w:r>
      <w:proofErr w:type="spellStart"/>
      <w:r w:rsidRPr="001408AB">
        <w:rPr>
          <w:rFonts w:ascii="Cambria Math" w:hAnsi="Cambria Math"/>
          <w:lang w:val="en-GB"/>
        </w:rPr>
        <w:t>Nuru</w:t>
      </w:r>
      <w:proofErr w:type="spellEnd"/>
      <w:r w:rsidRPr="001408AB">
        <w:rPr>
          <w:rFonts w:ascii="Cambria Math" w:hAnsi="Cambria Math"/>
          <w:lang w:val="en-GB"/>
        </w:rPr>
        <w:t xml:space="preserve">, B. T. Sone, et M. </w:t>
      </w:r>
      <w:proofErr w:type="spellStart"/>
      <w:r w:rsidRPr="001408AB">
        <w:rPr>
          <w:rFonts w:ascii="Cambria Math" w:hAnsi="Cambria Math"/>
          <w:lang w:val="en-GB"/>
        </w:rPr>
        <w:t>Maaza</w:t>
      </w:r>
      <w:proofErr w:type="spellEnd"/>
      <w:r w:rsidRPr="001408AB">
        <w:rPr>
          <w:rFonts w:ascii="Cambria Math" w:hAnsi="Cambria Math"/>
          <w:lang w:val="en-GB"/>
        </w:rPr>
        <w:t xml:space="preserve">, « Structural and optical investigation on the wings of Idea </w:t>
      </w:r>
      <w:proofErr w:type="spellStart"/>
      <w:r w:rsidRPr="001408AB">
        <w:rPr>
          <w:rFonts w:ascii="Cambria Math" w:hAnsi="Cambria Math"/>
          <w:lang w:val="en-GB"/>
        </w:rPr>
        <w:t>malabarica</w:t>
      </w:r>
      <w:proofErr w:type="spellEnd"/>
      <w:r w:rsidRPr="001408AB">
        <w:rPr>
          <w:rFonts w:ascii="Cambria Math" w:hAnsi="Cambria Math"/>
          <w:lang w:val="en-GB"/>
        </w:rPr>
        <w:t xml:space="preserve"> (Moore, 1877) », IET </w:t>
      </w:r>
      <w:proofErr w:type="spellStart"/>
      <w:r w:rsidRPr="001408AB">
        <w:rPr>
          <w:rFonts w:ascii="Cambria Math" w:hAnsi="Cambria Math"/>
          <w:lang w:val="en-GB"/>
        </w:rPr>
        <w:t>Nanobiotechnol</w:t>
      </w:r>
      <w:proofErr w:type="spellEnd"/>
      <w:r w:rsidRPr="001408AB">
        <w:rPr>
          <w:rFonts w:ascii="Cambria Math" w:hAnsi="Cambria Math"/>
          <w:lang w:val="en-GB"/>
        </w:rPr>
        <w:t>., vol. 11, no 1, p. 71</w:t>
      </w:r>
      <w:r w:rsidRPr="001408AB">
        <w:rPr>
          <w:rFonts w:ascii="Cambria Math" w:hAnsi="Cambria Math"/>
          <w:lang w:val="en-GB"/>
        </w:rPr>
        <w:noBreakHyphen/>
        <w:t xml:space="preserve">76, 2017, </w:t>
      </w:r>
      <w:proofErr w:type="spellStart"/>
      <w:r w:rsidRPr="001408AB">
        <w:rPr>
          <w:rFonts w:ascii="Cambria Math" w:hAnsi="Cambria Math"/>
          <w:lang w:val="en-GB"/>
        </w:rPr>
        <w:t>doi</w:t>
      </w:r>
      <w:proofErr w:type="spellEnd"/>
      <w:r w:rsidRPr="001408AB">
        <w:rPr>
          <w:rFonts w:ascii="Cambria Math" w:hAnsi="Cambria Math"/>
          <w:lang w:val="en-GB"/>
        </w:rPr>
        <w:t xml:space="preserve">: </w:t>
      </w:r>
      <w:hyperlink r:id="rId6" w:history="1">
        <w:r w:rsidRPr="001210FE">
          <w:rPr>
            <w:rStyle w:val="Lienhypertexte"/>
            <w:rFonts w:ascii="Cambria Math" w:hAnsi="Cambria Math"/>
            <w:lang w:val="en-GB"/>
          </w:rPr>
          <w:t>https://doi.org/10.1049/iet-nbt.2016.0049</w:t>
        </w:r>
      </w:hyperlink>
      <w:r w:rsidRPr="001408AB">
        <w:rPr>
          <w:rFonts w:ascii="Cambria Math" w:hAnsi="Cambria Math"/>
          <w:lang w:val="en-GB"/>
        </w:rPr>
        <w:t>.</w:t>
      </w:r>
    </w:p>
    <w:p w:rsidR="001408AB" w:rsidRDefault="001408AB" w:rsidP="00680552">
      <w:pPr>
        <w:jc w:val="both"/>
        <w:rPr>
          <w:rFonts w:ascii="Cambria Math" w:hAnsi="Cambria Math"/>
          <w:lang w:val="en-GB"/>
        </w:rPr>
      </w:pPr>
      <w:r w:rsidRPr="001408AB">
        <w:rPr>
          <w:rFonts w:ascii="Cambria Math" w:hAnsi="Cambria Math"/>
          <w:lang w:val="en-GB"/>
        </w:rPr>
        <w:t xml:space="preserve">[9] S. Kinoshita et S. Yoshioka, « Structural </w:t>
      </w:r>
      <w:proofErr w:type="spellStart"/>
      <w:r w:rsidRPr="001408AB">
        <w:rPr>
          <w:rFonts w:ascii="Cambria Math" w:hAnsi="Cambria Math"/>
          <w:lang w:val="en-GB"/>
        </w:rPr>
        <w:t>Colors</w:t>
      </w:r>
      <w:proofErr w:type="spellEnd"/>
      <w:r w:rsidRPr="001408AB">
        <w:rPr>
          <w:rFonts w:ascii="Cambria Math" w:hAnsi="Cambria Math"/>
          <w:lang w:val="en-GB"/>
        </w:rPr>
        <w:t xml:space="preserve"> in Nature: The Role of Regularity and Irregularity in the Structure », </w:t>
      </w:r>
      <w:proofErr w:type="spellStart"/>
      <w:r w:rsidRPr="001408AB">
        <w:rPr>
          <w:rFonts w:ascii="Cambria Math" w:hAnsi="Cambria Math"/>
          <w:lang w:val="en-GB"/>
        </w:rPr>
        <w:t>ChemPhysChem</w:t>
      </w:r>
      <w:proofErr w:type="spellEnd"/>
      <w:r w:rsidRPr="001408AB">
        <w:rPr>
          <w:rFonts w:ascii="Cambria Math" w:hAnsi="Cambria Math"/>
          <w:lang w:val="en-GB"/>
        </w:rPr>
        <w:t>, vol. 6, no 8, p. 1442</w:t>
      </w:r>
      <w:r w:rsidRPr="001408AB">
        <w:rPr>
          <w:rFonts w:ascii="Cambria Math" w:hAnsi="Cambria Math"/>
          <w:lang w:val="en-GB"/>
        </w:rPr>
        <w:noBreakHyphen/>
        <w:t xml:space="preserve">1459, </w:t>
      </w:r>
      <w:proofErr w:type="spellStart"/>
      <w:r w:rsidRPr="001408AB">
        <w:rPr>
          <w:rFonts w:ascii="Cambria Math" w:hAnsi="Cambria Math"/>
          <w:lang w:val="en-GB"/>
        </w:rPr>
        <w:t>août</w:t>
      </w:r>
      <w:proofErr w:type="spellEnd"/>
      <w:r w:rsidRPr="001408AB">
        <w:rPr>
          <w:rFonts w:ascii="Cambria Math" w:hAnsi="Cambria Math"/>
          <w:lang w:val="en-GB"/>
        </w:rPr>
        <w:t xml:space="preserve"> 2005, </w:t>
      </w:r>
      <w:proofErr w:type="spellStart"/>
      <w:r w:rsidRPr="001408AB">
        <w:rPr>
          <w:rFonts w:ascii="Cambria Math" w:hAnsi="Cambria Math"/>
          <w:lang w:val="en-GB"/>
        </w:rPr>
        <w:t>doi</w:t>
      </w:r>
      <w:proofErr w:type="spellEnd"/>
      <w:r w:rsidRPr="001408AB">
        <w:rPr>
          <w:rFonts w:ascii="Cambria Math" w:hAnsi="Cambria Math"/>
          <w:lang w:val="en-GB"/>
        </w:rPr>
        <w:t xml:space="preserve">: 10.1002/cphc.200500007. </w:t>
      </w:r>
    </w:p>
    <w:p w:rsidR="00B332CA" w:rsidRPr="00680552" w:rsidRDefault="001408AB" w:rsidP="00680552">
      <w:pPr>
        <w:jc w:val="both"/>
        <w:rPr>
          <w:rFonts w:ascii="Cambria Math" w:hAnsi="Cambria Math"/>
          <w:lang w:val="en-GB"/>
        </w:rPr>
      </w:pPr>
      <w:r w:rsidRPr="001408AB">
        <w:rPr>
          <w:rFonts w:ascii="Cambria Math" w:hAnsi="Cambria Math"/>
        </w:rPr>
        <w:t xml:space="preserve">[10] S. </w:t>
      </w:r>
      <w:proofErr w:type="spellStart"/>
      <w:r w:rsidRPr="001408AB">
        <w:rPr>
          <w:rFonts w:ascii="Cambria Math" w:hAnsi="Cambria Math"/>
        </w:rPr>
        <w:t>Dumazet</w:t>
      </w:r>
      <w:proofErr w:type="spellEnd"/>
      <w:r w:rsidRPr="001408AB">
        <w:rPr>
          <w:rFonts w:ascii="Cambria Math" w:hAnsi="Cambria Math"/>
        </w:rPr>
        <w:t xml:space="preserve">, « Modélisation de l’apparence visuelle des </w:t>
      </w:r>
      <w:proofErr w:type="gramStart"/>
      <w:r w:rsidRPr="001408AB">
        <w:rPr>
          <w:rFonts w:ascii="Cambria Math" w:hAnsi="Cambria Math"/>
        </w:rPr>
        <w:t>matériaux:</w:t>
      </w:r>
      <w:proofErr w:type="gramEnd"/>
      <w:r w:rsidRPr="001408AB">
        <w:rPr>
          <w:rFonts w:ascii="Cambria Math" w:hAnsi="Cambria Math"/>
        </w:rPr>
        <w:t xml:space="preserve"> Rendu Physiquement réaliste », p. 132. </w:t>
      </w:r>
      <w:r w:rsidRPr="001408AB">
        <w:rPr>
          <w:rFonts w:ascii="Cambria Math" w:hAnsi="Cambria Math"/>
          <w:lang w:val="en-GB"/>
        </w:rPr>
        <w:t xml:space="preserve">[11] S. Kinoshita, S. Yoshioka, et J. Miyazaki, « Physics of structural </w:t>
      </w:r>
      <w:proofErr w:type="spellStart"/>
      <w:r w:rsidRPr="001408AB">
        <w:rPr>
          <w:rFonts w:ascii="Cambria Math" w:hAnsi="Cambria Math"/>
          <w:lang w:val="en-GB"/>
        </w:rPr>
        <w:t>colors</w:t>
      </w:r>
      <w:proofErr w:type="spellEnd"/>
      <w:r w:rsidRPr="001408AB">
        <w:rPr>
          <w:rFonts w:ascii="Cambria Math" w:hAnsi="Cambria Math"/>
          <w:lang w:val="en-GB"/>
        </w:rPr>
        <w:t xml:space="preserve"> », Rep. Prog. </w:t>
      </w:r>
      <w:r w:rsidRPr="001408AB">
        <w:rPr>
          <w:rFonts w:ascii="Cambria Math" w:hAnsi="Cambria Math"/>
        </w:rPr>
        <w:t xml:space="preserve">Phys., vol. 71, n o 7, p. 076401, juin 2008, </w:t>
      </w:r>
      <w:proofErr w:type="spellStart"/>
      <w:proofErr w:type="gramStart"/>
      <w:r w:rsidRPr="001408AB">
        <w:rPr>
          <w:rFonts w:ascii="Cambria Math" w:hAnsi="Cambria Math"/>
        </w:rPr>
        <w:t>doi</w:t>
      </w:r>
      <w:proofErr w:type="spellEnd"/>
      <w:r w:rsidRPr="001408AB">
        <w:rPr>
          <w:rFonts w:ascii="Cambria Math" w:hAnsi="Cambria Math"/>
        </w:rPr>
        <w:t>:</w:t>
      </w:r>
      <w:proofErr w:type="gramEnd"/>
      <w:r w:rsidRPr="001408AB">
        <w:rPr>
          <w:rFonts w:ascii="Cambria Math" w:hAnsi="Cambria Math"/>
        </w:rPr>
        <w:t xml:space="preserve"> 10.1088/0034-4885/71/7/076401</w:t>
      </w:r>
    </w:p>
    <w:sectPr w:rsidR="00B332CA" w:rsidRPr="006805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F56" w:rsidRDefault="00745F56" w:rsidP="00B332CA">
      <w:pPr>
        <w:spacing w:after="0" w:line="240" w:lineRule="auto"/>
      </w:pPr>
      <w:r>
        <w:separator/>
      </w:r>
    </w:p>
  </w:endnote>
  <w:endnote w:type="continuationSeparator" w:id="0">
    <w:p w:rsidR="00745F56" w:rsidRDefault="00745F56"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F56" w:rsidRDefault="00745F56" w:rsidP="00B332CA">
      <w:pPr>
        <w:spacing w:after="0" w:line="240" w:lineRule="auto"/>
      </w:pPr>
      <w:r>
        <w:separator/>
      </w:r>
    </w:p>
  </w:footnote>
  <w:footnote w:type="continuationSeparator" w:id="0">
    <w:p w:rsidR="00745F56" w:rsidRDefault="00745F56" w:rsidP="00B3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53A29"/>
    <w:rsid w:val="001408AB"/>
    <w:rsid w:val="00210121"/>
    <w:rsid w:val="00213C89"/>
    <w:rsid w:val="002B74A3"/>
    <w:rsid w:val="0044395A"/>
    <w:rsid w:val="004B382B"/>
    <w:rsid w:val="004D31B3"/>
    <w:rsid w:val="005E4199"/>
    <w:rsid w:val="00620D65"/>
    <w:rsid w:val="006339C9"/>
    <w:rsid w:val="006348C3"/>
    <w:rsid w:val="00680552"/>
    <w:rsid w:val="006A03C4"/>
    <w:rsid w:val="006A080E"/>
    <w:rsid w:val="006A301E"/>
    <w:rsid w:val="00743705"/>
    <w:rsid w:val="00745F56"/>
    <w:rsid w:val="007A4EAF"/>
    <w:rsid w:val="007E3B82"/>
    <w:rsid w:val="007E6085"/>
    <w:rsid w:val="00852CE6"/>
    <w:rsid w:val="00874AC5"/>
    <w:rsid w:val="00905BB0"/>
    <w:rsid w:val="00923337"/>
    <w:rsid w:val="009E2EA8"/>
    <w:rsid w:val="00A8222B"/>
    <w:rsid w:val="00B23507"/>
    <w:rsid w:val="00B332CA"/>
    <w:rsid w:val="00B358BA"/>
    <w:rsid w:val="00CE33A4"/>
    <w:rsid w:val="00D12A4E"/>
    <w:rsid w:val="00DD3811"/>
    <w:rsid w:val="00E8264E"/>
    <w:rsid w:val="00F36206"/>
    <w:rsid w:val="00FA6C84"/>
    <w:rsid w:val="00FD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9644"/>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49/iet-nbt.2016.004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1056</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7</cp:revision>
  <dcterms:created xsi:type="dcterms:W3CDTF">2023-08-07T14:13:00Z</dcterms:created>
  <dcterms:modified xsi:type="dcterms:W3CDTF">2023-08-23T16:51:00Z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